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A10" w:rsidRPr="00D27A10" w:rsidRDefault="00D27A10" w:rsidP="00D27A10">
      <w:pPr>
        <w:spacing w:after="0"/>
        <w:ind w:left="3" w:hanging="3"/>
        <w:jc w:val="right"/>
        <w:rPr>
          <w:rFonts w:ascii="Times New Roman" w:hAnsi="Times New Roman" w:cs="Times New Roman"/>
          <w:color w:val="000000"/>
          <w:szCs w:val="28"/>
        </w:rPr>
      </w:pPr>
      <w:r w:rsidRPr="00D27A10">
        <w:rPr>
          <w:rFonts w:ascii="Times New Roman" w:hAnsi="Times New Roman" w:cs="Times New Roman"/>
          <w:szCs w:val="28"/>
        </w:rPr>
        <w:t xml:space="preserve">                                                                          </w:t>
      </w:r>
      <w:r w:rsidRPr="00D27A10">
        <w:rPr>
          <w:rFonts w:ascii="Times New Roman" w:hAnsi="Times New Roman" w:cs="Times New Roman"/>
          <w:color w:val="000000"/>
          <w:szCs w:val="28"/>
        </w:rPr>
        <w:t xml:space="preserve">Приложение </w:t>
      </w:r>
    </w:p>
    <w:p w:rsidR="00D27A10" w:rsidRPr="00D27A10" w:rsidRDefault="00D27A10" w:rsidP="00D27A10">
      <w:pPr>
        <w:spacing w:after="0"/>
        <w:ind w:left="2" w:hanging="2"/>
        <w:jc w:val="right"/>
        <w:rPr>
          <w:rFonts w:ascii="Times New Roman" w:hAnsi="Times New Roman" w:cs="Times New Roman"/>
          <w:color w:val="000000"/>
          <w:position w:val="-1"/>
          <w:szCs w:val="28"/>
        </w:rPr>
      </w:pPr>
      <w:proofErr w:type="gramStart"/>
      <w:r w:rsidRPr="00D27A10">
        <w:rPr>
          <w:rFonts w:ascii="Times New Roman" w:hAnsi="Times New Roman" w:cs="Times New Roman"/>
          <w:color w:val="000000"/>
          <w:szCs w:val="28"/>
        </w:rPr>
        <w:t>к</w:t>
      </w:r>
      <w:proofErr w:type="gramEnd"/>
      <w:r w:rsidRPr="00D27A10">
        <w:rPr>
          <w:rFonts w:ascii="Times New Roman" w:hAnsi="Times New Roman" w:cs="Times New Roman"/>
          <w:color w:val="000000"/>
          <w:szCs w:val="28"/>
        </w:rPr>
        <w:t xml:space="preserve"> приказу Министерства образования </w:t>
      </w:r>
    </w:p>
    <w:p w:rsidR="00D27A10" w:rsidRPr="00D27A10" w:rsidRDefault="00D27A10" w:rsidP="00D27A10">
      <w:pPr>
        <w:spacing w:after="0"/>
        <w:ind w:left="2" w:hanging="2"/>
        <w:jc w:val="right"/>
        <w:rPr>
          <w:rFonts w:ascii="Times New Roman" w:eastAsiaTheme="minorHAnsi" w:hAnsi="Times New Roman" w:cs="Times New Roman"/>
          <w:color w:val="000000"/>
          <w:szCs w:val="28"/>
        </w:rPr>
      </w:pPr>
      <w:proofErr w:type="gramStart"/>
      <w:r w:rsidRPr="00D27A10">
        <w:rPr>
          <w:rFonts w:ascii="Times New Roman" w:hAnsi="Times New Roman" w:cs="Times New Roman"/>
          <w:color w:val="000000"/>
          <w:szCs w:val="28"/>
        </w:rPr>
        <w:t>и</w:t>
      </w:r>
      <w:proofErr w:type="gramEnd"/>
      <w:r w:rsidRPr="00D27A10">
        <w:rPr>
          <w:rFonts w:ascii="Times New Roman" w:hAnsi="Times New Roman" w:cs="Times New Roman"/>
          <w:color w:val="000000"/>
          <w:szCs w:val="28"/>
        </w:rPr>
        <w:t xml:space="preserve"> науки Кыргызской Республики</w:t>
      </w:r>
    </w:p>
    <w:p w:rsidR="00D27A10" w:rsidRPr="00D27A10" w:rsidRDefault="00D27A10" w:rsidP="00D27A10">
      <w:pPr>
        <w:spacing w:after="0"/>
        <w:ind w:left="2" w:hanging="2"/>
        <w:jc w:val="right"/>
        <w:rPr>
          <w:rFonts w:ascii="Times New Roman" w:hAnsi="Times New Roman" w:cs="Times New Roman"/>
          <w:color w:val="000000"/>
          <w:szCs w:val="28"/>
        </w:rPr>
      </w:pPr>
      <w:proofErr w:type="gramStart"/>
      <w:r w:rsidRPr="00D27A10">
        <w:rPr>
          <w:rFonts w:ascii="Times New Roman" w:hAnsi="Times New Roman" w:cs="Times New Roman"/>
          <w:color w:val="000000"/>
          <w:szCs w:val="28"/>
        </w:rPr>
        <w:t>от</w:t>
      </w:r>
      <w:proofErr w:type="gramEnd"/>
      <w:r w:rsidRPr="00D27A10">
        <w:rPr>
          <w:rFonts w:ascii="Times New Roman" w:hAnsi="Times New Roman" w:cs="Times New Roman"/>
          <w:color w:val="000000"/>
          <w:szCs w:val="28"/>
        </w:rPr>
        <w:t xml:space="preserve"> «___» ______________ 2021 г.</w:t>
      </w:r>
    </w:p>
    <w:p w:rsidR="00D27A10" w:rsidRPr="00D27A10" w:rsidRDefault="00D27A10" w:rsidP="00D27A10">
      <w:pPr>
        <w:spacing w:after="0"/>
        <w:ind w:left="2" w:hanging="2"/>
        <w:jc w:val="right"/>
        <w:rPr>
          <w:rFonts w:ascii="Times New Roman" w:hAnsi="Times New Roman" w:cs="Times New Roman"/>
          <w:b/>
          <w:szCs w:val="28"/>
        </w:rPr>
      </w:pPr>
      <w:r w:rsidRPr="00D27A10">
        <w:rPr>
          <w:rFonts w:ascii="Times New Roman" w:hAnsi="Times New Roman" w:cs="Times New Roman"/>
          <w:color w:val="000000"/>
          <w:szCs w:val="28"/>
        </w:rPr>
        <w:t>№ ________</w:t>
      </w:r>
    </w:p>
    <w:p w:rsidR="00D27A10" w:rsidRPr="00D27A10" w:rsidRDefault="00D27A10" w:rsidP="00D27A10">
      <w:pPr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A10" w:rsidRPr="00D27A10" w:rsidRDefault="00D27A10" w:rsidP="00D27A10">
      <w:pPr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A10" w:rsidRPr="00D27A10" w:rsidRDefault="00D27A10" w:rsidP="00D27A10">
      <w:pPr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A10" w:rsidRPr="00D27A10" w:rsidRDefault="00D27A10" w:rsidP="00D27A10">
      <w:pPr>
        <w:ind w:left="2" w:hanging="2"/>
        <w:jc w:val="center"/>
        <w:rPr>
          <w:rFonts w:ascii="Times New Roman" w:hAnsi="Times New Roman" w:cs="Times New Roman"/>
          <w:b/>
        </w:rPr>
      </w:pPr>
    </w:p>
    <w:p w:rsidR="00D27A10" w:rsidRPr="00D27A10" w:rsidRDefault="00D27A10" w:rsidP="00D27A10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A10">
        <w:rPr>
          <w:rFonts w:ascii="Times New Roman" w:hAnsi="Times New Roman" w:cs="Times New Roman"/>
          <w:b/>
          <w:sz w:val="28"/>
          <w:szCs w:val="28"/>
        </w:rPr>
        <w:t xml:space="preserve">МИНИСТЕРСТВО ОБРАЗОВАНИЯ И НАУКИ </w:t>
      </w:r>
      <w:r w:rsidRPr="00D27A10">
        <w:rPr>
          <w:rFonts w:ascii="Times New Roman" w:hAnsi="Times New Roman" w:cs="Times New Roman"/>
          <w:b/>
          <w:sz w:val="28"/>
          <w:szCs w:val="28"/>
        </w:rPr>
        <w:br/>
        <w:t>КЫРГЫЗСКОЙ РЕСПУБЛИКИ</w:t>
      </w:r>
    </w:p>
    <w:p w:rsidR="00D27A10" w:rsidRPr="00D27A10" w:rsidRDefault="00D27A10" w:rsidP="00D27A10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D27A10" w:rsidRPr="00D27A10" w:rsidRDefault="00D27A10" w:rsidP="00D27A10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D27A10" w:rsidRPr="00D27A10" w:rsidRDefault="00D27A10" w:rsidP="00D27A10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D27A10" w:rsidRPr="00D27A10" w:rsidRDefault="00D27A10" w:rsidP="00D27A10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7A10">
        <w:rPr>
          <w:rFonts w:ascii="Times New Roman" w:hAnsi="Times New Roman" w:cs="Times New Roman"/>
          <w:b/>
          <w:sz w:val="28"/>
          <w:szCs w:val="28"/>
        </w:rPr>
        <w:t xml:space="preserve">ГОСУДАРСТВЕННЫЙ ОБРАЗОВАТЕЛЬНЫЙ СТАНДАРТ </w:t>
      </w:r>
      <w:r w:rsidRPr="00D27A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27A10" w:rsidRPr="00D27A10" w:rsidRDefault="00D27A10" w:rsidP="00D27A10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7A10">
        <w:rPr>
          <w:rFonts w:ascii="Times New Roman" w:hAnsi="Times New Roman" w:cs="Times New Roman"/>
          <w:b/>
          <w:bCs/>
          <w:sz w:val="28"/>
          <w:szCs w:val="28"/>
        </w:rPr>
        <w:t xml:space="preserve">ВЫСШЕГО ПРОФЕССИОНАЛЬНОГО ОБРАЗОВАНИЯ </w:t>
      </w:r>
    </w:p>
    <w:p w:rsidR="00D27A10" w:rsidRPr="00D27A10" w:rsidRDefault="00D27A10" w:rsidP="00D27A10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7A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27A10" w:rsidRPr="00D27A10" w:rsidRDefault="00D27A10" w:rsidP="00D27A10">
      <w:pPr>
        <w:ind w:left="3" w:hanging="3"/>
        <w:rPr>
          <w:rFonts w:ascii="Times New Roman" w:hAnsi="Times New Roman" w:cs="Times New Roman"/>
          <w:b/>
          <w:bCs/>
          <w:sz w:val="28"/>
          <w:szCs w:val="28"/>
        </w:rPr>
      </w:pPr>
    </w:p>
    <w:p w:rsidR="00D27A10" w:rsidRPr="00D27A10" w:rsidRDefault="00D27A10" w:rsidP="00D27A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СПЕЦИАЛЬНОСТЬ: 63000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 Горное дело</w:t>
      </w:r>
    </w:p>
    <w:p w:rsidR="00D27A10" w:rsidRPr="00D27A10" w:rsidRDefault="00D27A10" w:rsidP="00D27A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7A10" w:rsidRPr="00D27A10" w:rsidRDefault="00D27A10" w:rsidP="00D27A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КВАЛИФИКАЦИЯ: Горный-инженер</w:t>
      </w:r>
    </w:p>
    <w:p w:rsidR="00D27A10" w:rsidRPr="00D27A10" w:rsidRDefault="00D27A10" w:rsidP="00D27A1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7A10" w:rsidRPr="00D27A10" w:rsidRDefault="00D27A10" w:rsidP="00D27A10">
      <w:pPr>
        <w:ind w:left="3" w:hanging="3"/>
        <w:jc w:val="both"/>
        <w:rPr>
          <w:rFonts w:ascii="Times New Roman" w:hAnsi="Times New Roman" w:cs="Times New Roman"/>
          <w:sz w:val="28"/>
          <w:szCs w:val="28"/>
        </w:rPr>
      </w:pPr>
    </w:p>
    <w:p w:rsidR="00D27A10" w:rsidRPr="00D27A10" w:rsidRDefault="00D27A10" w:rsidP="00D27A10">
      <w:pPr>
        <w:ind w:left="3" w:hanging="3"/>
        <w:jc w:val="both"/>
        <w:rPr>
          <w:rFonts w:ascii="Times New Roman" w:hAnsi="Times New Roman" w:cs="Times New Roman"/>
          <w:sz w:val="28"/>
          <w:szCs w:val="28"/>
        </w:rPr>
      </w:pPr>
    </w:p>
    <w:p w:rsidR="00D27A10" w:rsidRPr="00D27A10" w:rsidRDefault="00D27A10" w:rsidP="00D27A10">
      <w:pPr>
        <w:ind w:left="2" w:hanging="2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D27A10" w:rsidRPr="00D27A10" w:rsidRDefault="00D27A10" w:rsidP="00D27A10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D27A10" w:rsidRPr="00D27A10" w:rsidRDefault="00D27A10" w:rsidP="00D27A10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D27A10" w:rsidRPr="00D27A10" w:rsidRDefault="00D27A10" w:rsidP="00D27A10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D27A10" w:rsidRPr="00D27A10" w:rsidRDefault="00D27A10" w:rsidP="00D27A10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D27A10" w:rsidRPr="00D27A10" w:rsidRDefault="00D27A10" w:rsidP="00D27A10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D27A10" w:rsidRPr="00D27A10" w:rsidRDefault="00D27A10" w:rsidP="00D27A10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D27A10" w:rsidRPr="00D27A10" w:rsidRDefault="00D27A10" w:rsidP="00D27A10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D27A10" w:rsidRPr="00D27A10" w:rsidRDefault="00D27A10" w:rsidP="00D27A10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A10">
        <w:rPr>
          <w:rFonts w:ascii="Times New Roman" w:hAnsi="Times New Roman" w:cs="Times New Roman"/>
          <w:b/>
          <w:sz w:val="28"/>
          <w:szCs w:val="28"/>
        </w:rPr>
        <w:t>Бишкек 2021</w:t>
      </w:r>
    </w:p>
    <w:p w:rsidR="00D27A10" w:rsidRPr="00D27A10" w:rsidRDefault="00D27A10" w:rsidP="00D27A10">
      <w:pPr>
        <w:jc w:val="center"/>
        <w:rPr>
          <w:rFonts w:ascii="Times New Roman" w:hAnsi="Times New Roman" w:cs="Times New Roman"/>
          <w:b/>
        </w:rPr>
      </w:pPr>
      <w:r w:rsidRPr="00D27A10">
        <w:rPr>
          <w:rFonts w:ascii="Times New Roman" w:hAnsi="Times New Roman" w:cs="Times New Roman"/>
          <w:b/>
        </w:rPr>
        <w:lastRenderedPageBreak/>
        <w:t>1. ОБЩИЕ ПОЛОЖЕНИЯ</w:t>
      </w:r>
    </w:p>
    <w:p w:rsidR="00D27A10" w:rsidRPr="00D27A10" w:rsidRDefault="00D27A10" w:rsidP="00D27A10">
      <w:pPr>
        <w:ind w:left="2" w:hanging="2"/>
        <w:jc w:val="both"/>
        <w:rPr>
          <w:rFonts w:ascii="Times New Roman" w:hAnsi="Times New Roman" w:cs="Times New Roman"/>
        </w:rPr>
      </w:pPr>
      <w:r w:rsidRPr="00D27A10">
        <w:rPr>
          <w:rFonts w:ascii="Times New Roman" w:hAnsi="Times New Roman" w:cs="Times New Roman"/>
          <w:b/>
        </w:rPr>
        <w:t>1.1.</w:t>
      </w:r>
      <w:r w:rsidRPr="00D27A10">
        <w:rPr>
          <w:rFonts w:ascii="Times New Roman" w:hAnsi="Times New Roman" w:cs="Times New Roman"/>
        </w:rPr>
        <w:t xml:space="preserve"> Настоящий Государственный образовательный стандарт по специальности </w:t>
      </w: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 xml:space="preserve">630001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Горное  дело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27A10">
        <w:rPr>
          <w:rFonts w:ascii="Times New Roman" w:hAnsi="Times New Roman" w:cs="Times New Roman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D27A10" w:rsidRPr="00D27A10" w:rsidRDefault="00D27A10" w:rsidP="00D27A10">
      <w:pPr>
        <w:ind w:left="2" w:hanging="2"/>
        <w:jc w:val="both"/>
        <w:rPr>
          <w:rFonts w:ascii="Times New Roman" w:hAnsi="Times New Roman" w:cs="Times New Roman"/>
        </w:rPr>
      </w:pPr>
      <w:r w:rsidRPr="00D27A10">
        <w:rPr>
          <w:rFonts w:ascii="Times New Roman" w:hAnsi="Times New Roman" w:cs="Times New Roman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D27A10" w:rsidRPr="00D27A10" w:rsidRDefault="00D27A10" w:rsidP="00D27A10">
      <w:pPr>
        <w:ind w:left="2" w:hanging="2"/>
        <w:jc w:val="center"/>
        <w:rPr>
          <w:rFonts w:ascii="Times New Roman" w:hAnsi="Times New Roman" w:cs="Times New Roman"/>
          <w:b/>
        </w:rPr>
      </w:pPr>
      <w:r w:rsidRPr="00D27A10">
        <w:rPr>
          <w:rFonts w:ascii="Times New Roman" w:hAnsi="Times New Roman" w:cs="Times New Roman"/>
          <w:b/>
        </w:rPr>
        <w:t>1.2. Термины, определения, обозначения, сокращения</w:t>
      </w:r>
    </w:p>
    <w:p w:rsidR="004B1345" w:rsidRPr="00D27A10" w:rsidRDefault="00D27A10" w:rsidP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hAnsi="Times New Roman" w:cs="Times New Roman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основная образовательная программа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совокупность учебно-методической документ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направление подготовки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профиль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направленность осно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вной образовательной программы на конкретный вид и (или) объект профессиональной деятельности;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компетенция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заранее заданное социальное требование (норма) к образовательной подготовке ученика (обучаемого), необходимой для его эффективной продуктивной де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ятельности в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определенной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сфере;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кредит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proofErr w:type="spellStart"/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зачетная</w:t>
      </w:r>
      <w:proofErr w:type="spellEnd"/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единица)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условная мера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трудоемкости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основной профессиональной образовательной программы;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результаты обучения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компетенции,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приобретенные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результате обучения по основной образовательной программе/мо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дулю;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общенаучные компетенции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инструментальные компетенции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включают когнитивные с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социально-личностные и общекультурные компетенции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индивидуальные способности, связ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обязательства;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профессиональный</w:t>
      </w:r>
      <w:proofErr w:type="gramEnd"/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стандарт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основополагающий документ, определяющий в рамках конкретного вида профессиональной деятельности требования к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содержанию и качеству и описывающий качественный уровень квалификации сотрудника, которому тот обязан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соответствовать, чтобы по праву занимать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место в штате любой организации, вне зависимости от рода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1.3. Сокращения и обозначения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(Указываются основные сокращения, используемые в настоящем Государственном образовательном стандарте высшего профессионального образования). В настоящем Государственном образовательном стандарте используются следующие сокращения:</w:t>
      </w:r>
    </w:p>
    <w:p w:rsidR="004B1345" w:rsidRPr="00D27A10" w:rsidRDefault="00D27A10">
      <w:pPr>
        <w:numPr>
          <w:ilvl w:val="0"/>
          <w:numId w:val="11"/>
        </w:num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ГОС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- Государственный обра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зовательный стандарт;</w:t>
      </w:r>
    </w:p>
    <w:p w:rsidR="004B1345" w:rsidRPr="00D27A10" w:rsidRDefault="00D27A10">
      <w:pPr>
        <w:numPr>
          <w:ilvl w:val="0"/>
          <w:numId w:val="11"/>
        </w:num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ВПО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- высшее профессиональное образование;</w:t>
      </w:r>
    </w:p>
    <w:p w:rsidR="004B1345" w:rsidRPr="00D27A10" w:rsidRDefault="00D27A10">
      <w:pPr>
        <w:numPr>
          <w:ilvl w:val="0"/>
          <w:numId w:val="11"/>
        </w:num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ООП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основная образовательная программа;</w:t>
      </w:r>
    </w:p>
    <w:p w:rsidR="004B1345" w:rsidRPr="00D27A10" w:rsidRDefault="00D27A10">
      <w:pPr>
        <w:numPr>
          <w:ilvl w:val="0"/>
          <w:numId w:val="11"/>
        </w:num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УМО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- учебно-методические объединения;</w:t>
      </w:r>
    </w:p>
    <w:p w:rsidR="004B1345" w:rsidRPr="00D27A10" w:rsidRDefault="00D27A10">
      <w:pPr>
        <w:numPr>
          <w:ilvl w:val="0"/>
          <w:numId w:val="11"/>
        </w:num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ЦД ООП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- цикл дисциплин основной образовательной программы;</w:t>
      </w:r>
    </w:p>
    <w:p w:rsidR="004B1345" w:rsidRPr="00D27A10" w:rsidRDefault="00D27A10">
      <w:pPr>
        <w:numPr>
          <w:ilvl w:val="0"/>
          <w:numId w:val="11"/>
        </w:num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- общенаучные компетенции;</w:t>
      </w:r>
    </w:p>
    <w:p w:rsidR="004B1345" w:rsidRPr="00D27A10" w:rsidRDefault="00D27A10">
      <w:pPr>
        <w:numPr>
          <w:ilvl w:val="0"/>
          <w:numId w:val="11"/>
        </w:num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ИК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- инструментальны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е компетенции;</w:t>
      </w:r>
    </w:p>
    <w:p w:rsidR="004B1345" w:rsidRPr="00D27A10" w:rsidRDefault="00D27A10">
      <w:pPr>
        <w:numPr>
          <w:ilvl w:val="0"/>
          <w:numId w:val="11"/>
        </w:numPr>
        <w:spacing w:before="5"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- профессиональные компетенции;</w:t>
      </w:r>
    </w:p>
    <w:p w:rsidR="004B1345" w:rsidRPr="00D27A10" w:rsidRDefault="00D27A10">
      <w:pPr>
        <w:numPr>
          <w:ilvl w:val="0"/>
          <w:numId w:val="11"/>
        </w:num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СЛК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- социально-личностные и общекультурные компетенции.</w:t>
      </w:r>
    </w:p>
    <w:p w:rsidR="004B1345" w:rsidRPr="00D27A10" w:rsidRDefault="004B1345">
      <w:pPr>
        <w:spacing w:after="0" w:line="240" w:lineRule="auto"/>
        <w:ind w:left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D27A1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Область применения</w:t>
      </w:r>
    </w:p>
    <w:p w:rsidR="004B1345" w:rsidRPr="00D27A10" w:rsidRDefault="00D27A1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2.1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специалистов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630003 Горное дело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и является основанием для разработки уч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рм собственности и ведомственной принадлежности, имеющих лицензию по соответствующей специальности на территории Кыргызской Республики.</w:t>
      </w:r>
    </w:p>
    <w:p w:rsidR="004B1345" w:rsidRPr="00D27A10" w:rsidRDefault="00D27A1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2.2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Основными пользователями настоящего ГОС ВПО по специальности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630003 Горное дело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являются:</w:t>
      </w:r>
    </w:p>
    <w:p w:rsidR="004B1345" w:rsidRPr="00D27A10" w:rsidRDefault="00D27A10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научно-пе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достижений науки, техники и со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циальной сферы по данному направлению и уровню подготовки;</w:t>
      </w:r>
    </w:p>
    <w:p w:rsidR="004B1345" w:rsidRPr="00D27A10" w:rsidRDefault="00D27A10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студенты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подготовки;</w:t>
      </w:r>
    </w:p>
    <w:p w:rsidR="004B1345" w:rsidRPr="00D27A10" w:rsidRDefault="00D27A10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объединения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специалистов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работодателей в соответствующей сфере профессиональной деятельности;</w:t>
      </w:r>
    </w:p>
    <w:p w:rsidR="004B1345" w:rsidRPr="00D27A10" w:rsidRDefault="00D27A10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разования Кыргызской Республики;</w:t>
      </w:r>
    </w:p>
    <w:p w:rsidR="004B1345" w:rsidRPr="00D27A10" w:rsidRDefault="00D27A10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государственные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органы исполнительной власти, обеспечивающие финансирование высшего профессионального образования;</w:t>
      </w:r>
    </w:p>
    <w:p w:rsidR="004B1345" w:rsidRPr="00D27A10" w:rsidRDefault="00D27A10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уполномоченные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государственные органы исполнительной власти, обеспечивающие контроль над соблюдением законод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ательства в системе высшего профессионального образования, осуществляющие контроль качества в сфере высшего профессионального образования;</w:t>
      </w:r>
    </w:p>
    <w:p w:rsidR="004B1345" w:rsidRPr="00D27A10" w:rsidRDefault="00D27A10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аккредитационные</w:t>
      </w:r>
      <w:proofErr w:type="spellEnd"/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агентства, осуществляющие аккредитацию образовательных программ и организаций и контроль качества в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сфере высшего профессионального образования.</w:t>
      </w:r>
    </w:p>
    <w:p w:rsidR="004B1345" w:rsidRPr="00D27A10" w:rsidRDefault="00D27A10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государственные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аттестационные и экзаменационные комиссии, осуществляющие оценку качества подготовки выпускников.</w:t>
      </w:r>
    </w:p>
    <w:p w:rsidR="004B1345" w:rsidRPr="00D27A10" w:rsidRDefault="00D27A10">
      <w:pPr>
        <w:numPr>
          <w:ilvl w:val="0"/>
          <w:numId w:val="1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абитуриенты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, принимающие решение о выборе направления подготовки и вуза, осуществляющего подготов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ку по направлению</w:t>
      </w:r>
      <w:r w:rsidRPr="00D27A10">
        <w:rPr>
          <w:rFonts w:ascii="Times New Roman" w:eastAsia="Times New Roman" w:hAnsi="Times New Roman" w:cs="Times New Roman"/>
          <w:color w:val="7030A0"/>
          <w:sz w:val="24"/>
          <w:szCs w:val="24"/>
        </w:rPr>
        <w:t>.</w:t>
      </w:r>
    </w:p>
    <w:p w:rsidR="004B1345" w:rsidRPr="00D27A10" w:rsidRDefault="004B134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2.3. Требования к уровню подготовленности абитуриентов.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2.3.1. Уровень образования абитуриента, претендующего на получение высшего профессионального образования с присвоением "специалист"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- среднее общее образование или среднее профессиональное (или высшее профессиональное) образование.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2.3.2. Абитуриент должен иметь документ государственного образца о среднем общем образовании или среднем профессиональном (или высшем профессиональном) обра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зовании.</w:t>
      </w:r>
    </w:p>
    <w:p w:rsidR="004B1345" w:rsidRPr="00D27A10" w:rsidRDefault="00D27A10">
      <w:pPr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Общая характеристика специальности.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Кыргызской Республике при подготовке по специальности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630003 Горное дело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реализуется следующее:</w:t>
      </w:r>
    </w:p>
    <w:p w:rsidR="004B1345" w:rsidRPr="00D27A10" w:rsidRDefault="00D27A10">
      <w:pPr>
        <w:numPr>
          <w:ilvl w:val="0"/>
          <w:numId w:val="1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ООП ВПО по профилям: подземная разработка месторождений полезных ископаемых; открытые горные работы; маркшейдерское дело; шахтное и подземное строительство; обогащение полезных ископаемых; взрывное дело; горнопромышленная экология; горные машины и оборудов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ание; электрификация и автоматизация горного производства; транспортные системы горного производства; технологическая безопасность и горноспасательное дело, экономика горного производства.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Выпускникам вузов, полностью освоившим ООП ВПО по специальности и у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спешно прошедшим государственную итоговую аттестацию в установленном порядке,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выдается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диплом о высшем образовании с присвоением квалификации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"Горный инженер".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Профили ООП ВПО в рамках специальности определяются вузом на основе отраслевых/секторальных рамо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к квалификаций (при наличии).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Нормативный срок освоения ООП ВПО по специальности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630003 Горное дело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базе среднего общего или среднего профессионального образования при очной форме обучения составляет не менее 5 лет.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 освоения ООП ВПО по специа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льности по очно-заочной (вечерней) и заочной формам обучения, а также в случае сочетания различных форм обучения, увеличиваются вузом от шести месяцев до одного года относительно установленного нормативного срока освоения при очной форме обучения.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Лицам, 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специальности по ускоренным программам. Срок обучения при реализации ускоренных программ определяется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результатам переаттестации (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перезачета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) полностью или частично результатов обучения по отдельным дисциплинам (модулям) и (или) отдельным практикам, освоенным (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пройденным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) студентом при получении среднего профессионального образования и (или) высшего об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разования по иной образовательной программе.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Соответствие профиля среднего профессионального образования профилю высшего профессионального образования определяется вузом самостоятельно.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Сроки освоения ООП ВПО по специальности на базе среднего профессиональ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образования по очной форме обучения в рамках реализации ускоренных программ составляют не менее 4 лет.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и обучении по индивидуальному учебному плану лиц с ограниченными возможностями здоровья вуз вправе продлить срок по сравнению со сроком, установленным для соответствующей формы получения образования.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Иные нормативные сроки освоения ООП ВПО по специальности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устанавливаются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Кабинетом Министров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3.3.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Общая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 ООП по специальности на базе среднего общего или среднего профессионального о</w:t>
      </w:r>
      <w:bookmarkStart w:id="0" w:name="_GoBack"/>
      <w:bookmarkEnd w:id="0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бразования при очной форме обучения составляет не менее 300 кредитов.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ВПО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по очной форме обучения за учебный год равна не менее 60 кредитам.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одного семестра равна не менее 30 кредитам (при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двухсеместровом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построении учебного процесса).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кредит (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зачетная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единица) эквивалентен 30 часам учебной работы студента (вкл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ючая его аудиторную, самостоятельную работу и все виды аттестации).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3.4.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Цели ООП ВПО по специальности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630003 Горное дело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области обучения и воспитания личности.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3.4.1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 области обучения целью ООП ВПО по специальности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630003 Горное дело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является: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области основ гуманитарных, социальных, экономических, математиче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ских и естественнонаучных знаний, получение высшего профессионального (на уровне специалиста), образования, позволяющего выпускнику успешно работать в избранной сфере деятельности, обладать универсальными и профессиональными компетенциями, способствующими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его социальной мобильности и устойчивости на рынке труда.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3.4.2.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области воспитания личности целью ООП ВПО по специальности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630003 Горное дело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является: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социально-личностных качеств студентов: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целеустремленности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, организованности, трудолюби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ответственности, гражданственности,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коммуникативности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толерантности, повышения общей культуры и т.д. 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3.5. Область профессиональной деятельности выпускников.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Область профессиональной деятельности выпускников по специальности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630003 Горное дело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включает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инженерное обеспечение деятельности человека при эксплуатационной разведке, добыче и переработке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ископаемых, строительстве и эксплуатации подземных и надземных объектов различного назначения, экономические и маркетинговые службы горных пр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едприятий.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3.6. Объекты профессиональной деятельности выпускников.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Объектами профессиональной деятельности выпускников по специальности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630003 Горное дело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являются: </w:t>
      </w:r>
    </w:p>
    <w:p w:rsidR="004B1345" w:rsidRPr="00D27A10" w:rsidRDefault="00D27A10">
      <w:pPr>
        <w:numPr>
          <w:ilvl w:val="0"/>
          <w:numId w:val="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недра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Земли, включая производственные объекты, оборудование и технические системы их освоения;</w:t>
      </w:r>
    </w:p>
    <w:p w:rsidR="004B1345" w:rsidRPr="00D27A10" w:rsidRDefault="00D27A10">
      <w:pPr>
        <w:numPr>
          <w:ilvl w:val="0"/>
          <w:numId w:val="2"/>
        </w:num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техник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технологии обеспечения безопасной и эффективной реализации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геотехнологий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добычи, переработки полезных ископаемых и рационального использования подземного пространства.</w:t>
      </w:r>
    </w:p>
    <w:p w:rsidR="004B1345" w:rsidRPr="00D27A10" w:rsidRDefault="00D27A10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3.7. Виды профессиональной деятельности выпускников:</w:t>
      </w:r>
    </w:p>
    <w:p w:rsidR="004B1345" w:rsidRPr="00D27A10" w:rsidRDefault="00D27A10">
      <w:pPr>
        <w:numPr>
          <w:ilvl w:val="0"/>
          <w:numId w:val="3"/>
        </w:num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производственно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-технологическая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B1345" w:rsidRPr="00D27A10" w:rsidRDefault="00D27A10">
      <w:pPr>
        <w:numPr>
          <w:ilvl w:val="0"/>
          <w:numId w:val="3"/>
        </w:num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организационно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-управленческая;</w:t>
      </w:r>
    </w:p>
    <w:p w:rsidR="004B1345" w:rsidRPr="00D27A10" w:rsidRDefault="00D27A10">
      <w:pPr>
        <w:numPr>
          <w:ilvl w:val="0"/>
          <w:numId w:val="3"/>
        </w:num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-исследовательская;</w:t>
      </w:r>
    </w:p>
    <w:p w:rsidR="004B1345" w:rsidRPr="00D27A10" w:rsidRDefault="00D27A10">
      <w:pPr>
        <w:numPr>
          <w:ilvl w:val="0"/>
          <w:numId w:val="3"/>
        </w:num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проектная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B1345" w:rsidRPr="00D27A10" w:rsidRDefault="00D27A10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соответствующего профессионального стандарта (при наличии) или совместно с заинтересованными работодателями. </w:t>
      </w:r>
    </w:p>
    <w:p w:rsidR="004B1345" w:rsidRPr="00D27A10" w:rsidRDefault="004B1345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D27A10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3.8. Задачи профессиональной деятельности выпускников: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области производственно-технологической деятельности (ПТД):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техническое руководство горными и взрывными работами, а также работами по обеспечению функционирования оборудования и технических систем горного производства;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разрабатывать, согласовывать и утверждать нормативные документы, регламентирующие по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рядок выполнения горных, взрывных работ, а также работ, связанных с переработкой и обогащением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ископаемых, строительством и эксплуатацией подземных сооружений, эксплуатацией оборудования, обеспечивать выполнение требований технической доку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ментации на производство работ, действующих норм, правил и стандартов и реализовывать мероприятия по повышению экологической безопасности горного производства и охране недр;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пространственно-геометрическое положение объектов, выполнять необходимы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е геодезические и маркшейдерские измерения, обрабатывать и интерпретировать их результаты;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 (или) эксплуатировать оборудование и технические системы обеспечения эффективной и безопасной реализации технологических процессов при производстве работ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эксплуатационной разведке, добыче и переработке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ископаемых, а также при строительстве и эксплуатации подземных объектов различного назначения и реализовывать мероприятия по совершенствованию и повышению технического уровня горного прои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зводства, обеспечению конкурентоспособности организации в современных экономических условиях;</w:t>
      </w:r>
    </w:p>
    <w:p w:rsidR="004B1345" w:rsidRPr="00D27A10" w:rsidRDefault="00D27A10">
      <w:pPr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планы ликвидации аварий при производстве работ по эксплуатационной разведке, добыче и переработке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ископаемых, а также при строительстве и эксплуатации подземных объектов.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области организационно-управленческой деятельности (</w:t>
      </w:r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ОУД):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свой труд и трудовые отношения в коллективе на основе современных методов, принципов управления, передового производственного опыта, технических, финансовых, социальных и личностных факторов;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, анализировать и оценивать д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ействия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подчиненных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, управлять коллективом исполнителей, в том числе в аварийных ситуациях;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по повышению собственного профессионального уровня и знаний работников, их обучению и аттестации в соответствии с требованиями закона "О промы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шленной безопасности опасных производственных объектов" и требованиями нормативных документов;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работу по совершенствованию производственной деятельности, разработку проектов и программ развития предприятия (подразделений предприятия);</w:t>
      </w:r>
    </w:p>
    <w:p w:rsidR="004B1345" w:rsidRPr="00D27A10" w:rsidRDefault="00D27A10">
      <w:pPr>
        <w:numPr>
          <w:ilvl w:val="0"/>
          <w:numId w:val="7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процессы горного, горно-строительного производств и комплексы используемого оборудования как объекты управления и содействовать обеспечению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подразделений предприятия необходимыми техническими данными, нормативными документами, материалами, оборудован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области научно-исследовательской деятельности (НИД):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выполнять теоретические, экспериментальные и лабораторные исследования, обрабатывать полученные результаты с использованием современных информационных технологий и проводить сертифик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ационные испытания (исследования) качества продукции горного предприятия, используемого оборудования, материалов и технологических процессов;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патентный поиск, изучать научно-техническую информацию, отечественный и зарубежный опыт по тематике 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сследований;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разрабатывать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модели процессов, явлений, оценивать достоверность построенных моделей с использованием современных методов и средств анализа информации;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отчеты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научно-исследовательской работе самостоятельно или в составе творчески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х коллективов;</w:t>
      </w:r>
    </w:p>
    <w:p w:rsidR="004B1345" w:rsidRPr="00D27A10" w:rsidRDefault="00D27A10">
      <w:pPr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методы прогнозирования и оценки уровня промышленной безопасности на производственных объектах, обосновывать и реализовывать действенные меры по снижению производственного травматизма.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области проектной деятельности (ПД):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дить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технико-экономическую оценку месторождений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 и объектов подземного строительства, эффективности использования технологического оборудования;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параметры горного предприятия и мероприятия по повышению полноты извлеч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запасов из недр;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расчеты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технологических процессов, производительности технических средств комплексной механизации работ, пропускной способности транспортных систем горных предприятий, составлять графики организации работ и календарные планы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развития производства;</w:t>
      </w:r>
    </w:p>
    <w:p w:rsidR="004B1345" w:rsidRPr="00D27A10" w:rsidRDefault="00D27A10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проектные решения по обеспечению промышленной и экологической безопасности, экономической эффективности производств по эксплуатационной разведке, добыче и переработке полезных ископаемых, при строительстве и эксплуатаци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и подземных объектов;</w:t>
      </w:r>
    </w:p>
    <w:p w:rsidR="004B1345" w:rsidRPr="00D27A10" w:rsidRDefault="00D27A10">
      <w:pPr>
        <w:numPr>
          <w:ilvl w:val="0"/>
          <w:numId w:val="6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проектирование предприятий по эксплуатационной разведке, добыче и переработке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ископаемых, а также строительству подземных объектов с использованием современных систем автоматизированного проектирования.</w:t>
      </w:r>
    </w:p>
    <w:p w:rsidR="004B1345" w:rsidRPr="00D27A10" w:rsidRDefault="004B13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D27A10">
      <w:pPr>
        <w:spacing w:after="0" w:line="240" w:lineRule="auto"/>
        <w:ind w:right="4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(*) Перечень задач профессиональной деятельности, к которым должен быть подготовлен выпускник по направлению подготовки, должен быть, в основном, взят из квалификационных требований в соответствующей области профессиональной деятельности и профессиональног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стандарта (при наличии). Если они отсутствуют, перечень задач профессиональной деятельности должен быть сформирован разработчиком проекта ГОС ВПО при обязательном участии работодателей. </w:t>
      </w:r>
    </w:p>
    <w:p w:rsidR="004B1345" w:rsidRPr="00D27A10" w:rsidRDefault="004B134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D27A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Общие требования к условиям реализации ОПП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 Общие требования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 правам и обязанностям вуза при реализации ООП.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4.1.1. Вузы самостоятельно разрабатывают ООП по специальности. ООП разрабатывается на основе соответствующего ГОС по специальности Кыргызской Республики и утверждается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ученым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советом вуза.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Вузы обязаны не р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еже одного раза в 5 лет обновлять ООП с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4B1345" w:rsidRPr="00D27A10" w:rsidRDefault="00D27A10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стратегии по обеспечению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качества подготовки выпускников;</w:t>
      </w:r>
    </w:p>
    <w:p w:rsidR="004B1345" w:rsidRPr="00D27A10" w:rsidRDefault="00D27A10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мониторинге, периодическом рецензировании образовательных программ;</w:t>
      </w:r>
    </w:p>
    <w:p w:rsidR="004B1345" w:rsidRPr="00D27A10" w:rsidRDefault="00D27A10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четких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согласованных критериев;</w:t>
      </w:r>
    </w:p>
    <w:p w:rsidR="004B1345" w:rsidRPr="00D27A10" w:rsidRDefault="00D27A10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ии качества и компетентности преподавательского состава;</w:t>
      </w:r>
    </w:p>
    <w:p w:rsidR="004B1345" w:rsidRPr="00D27A10" w:rsidRDefault="00D27A10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опроса обучаемых;</w:t>
      </w:r>
    </w:p>
    <w:p w:rsidR="004B1345" w:rsidRPr="00D27A10" w:rsidRDefault="00D27A10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регулярном проведении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самообследования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4B1345" w:rsidRPr="00D27A10" w:rsidRDefault="00D27A10">
      <w:pPr>
        <w:numPr>
          <w:ilvl w:val="0"/>
          <w:numId w:val="9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информировании общественности о результатах своей деятельности, планах, инновациях.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4.1.2.</w:t>
      </w:r>
      <w:r w:rsidRPr="00D27A1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качества подготовки студентов 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к аттестации студентов и выпускников, к содержанию,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структуре выпускных квалифика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ционных работ определяются вузом с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Положения об итоговой государственной аттестации выпускников вузов.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4.1.3.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 социокультурную среду вуза, создать условия, необходимые для всестороннего развития личности.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работе общественных организаций, спортивных и творческих клубов, научных студенческих обществ.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4.1.4.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ученый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 вуза.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4.1.5.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Вуз 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бязан обеспечить студентам реальную возможность участвовать в формировании своей программы обучения.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4.1.6.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обязательными, а их суммарная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должна быть меньше, чем это предусмотрено учебным планом.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Общие требования к правам и обязанностям студента при реализации ООП.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4.2.1.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Студенты имеют право в пределах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времени,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отведенного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4.2.2.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ю на будущий профиль подготовки (специализацию).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4.2.3.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ов, научных студенческих обществ.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4.2.4.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Студенты обязаны выполнять в установленные сроки все задания, предусмотренные ООП вуза.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4.3.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Максимальный объем учебной нагрузки студента устанавливается 45 часа в неделю, включая все виды его аудиторной и внеаудиторной (самостоятельной) учебной работы.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Объем аудиторных занятий в неделю при очной форме обучения определяется ГОС с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уровня ВП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и специфики направления подготовки и составляет не менее 35 процентов от общего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, выделенного на изучение каждой учебной дисциплины.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часы, отводимые на самостоятельную работу по учебной дисциплине, включается время, предусмотренное на подготовку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к экзамену по данной учебной дисциплине (модулю).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4.4.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очно-заочной (вечерней) форме обучения объем аудиторных занятий должен быть не менее 16 часов в неделю.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4.5.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заочной форме обучения студенту должна быть обеспечена возможность занятий с препода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вателем в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160 часов в год.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4.6.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Общий объем каникулярного времени в учебном году должен составлять 7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недель, в том числе не менее двух недель в зимний период.</w:t>
      </w:r>
    </w:p>
    <w:p w:rsidR="004B1345" w:rsidRPr="00D27A10" w:rsidRDefault="004B1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D27A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Требования к ООП подготовки специалистов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5.1. Требования к результатам освоен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ия ООП подготовки специалиста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Выпускник по специальности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630003 Горное дело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присвоением квалификации "специалист" в соответствии с целями ООП и задачами профессиональной деятельности, указанными в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. 3.4 и 3.8 настоящего ГОС ВПО, должен обладать следующим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и компетенциями: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proofErr w:type="gramEnd"/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) универсальными:  </w:t>
      </w:r>
    </w:p>
    <w:p w:rsidR="004B1345" w:rsidRPr="00D27A10" w:rsidRDefault="00D27A10">
      <w:pPr>
        <w:tabs>
          <w:tab w:val="left" w:pos="180"/>
          <w:tab w:val="left" w:pos="63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общенаучными (ОК):</w:t>
      </w:r>
    </w:p>
    <w:p w:rsidR="004B1345" w:rsidRPr="00D27A10" w:rsidRDefault="00D27A10">
      <w:pPr>
        <w:tabs>
          <w:tab w:val="left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ОК-1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линарных и инновационных подходов</w:t>
      </w:r>
    </w:p>
    <w:p w:rsidR="004B1345" w:rsidRPr="00D27A10" w:rsidRDefault="004B1345">
      <w:pPr>
        <w:tabs>
          <w:tab w:val="left" w:pos="180"/>
          <w:tab w:val="left" w:pos="638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B1345" w:rsidRPr="00D27A10" w:rsidRDefault="00D27A10">
      <w:pPr>
        <w:tabs>
          <w:tab w:val="left" w:pos="180"/>
          <w:tab w:val="left" w:pos="638"/>
          <w:tab w:val="left" w:pos="993"/>
        </w:tabs>
        <w:spacing w:before="38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инструментальными (ИК):</w:t>
      </w:r>
    </w:p>
    <w:p w:rsidR="004B1345" w:rsidRPr="00D27A10" w:rsidRDefault="00D27A10">
      <w:pPr>
        <w:tabs>
          <w:tab w:val="left" w:pos="72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ИК-1.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на государственном, официальном и на одном из иностранных языков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B1345" w:rsidRPr="00D27A10" w:rsidRDefault="00D27A10">
      <w:pPr>
        <w:tabs>
          <w:tab w:val="left" w:pos="662"/>
          <w:tab w:val="left" w:pos="993"/>
        </w:tabs>
        <w:spacing w:before="29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ИК-2.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производить новые знания с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использованием информационных технологий и больших данных для применения в инновационной и научной деятельности;</w:t>
      </w:r>
    </w:p>
    <w:p w:rsidR="004B1345" w:rsidRPr="00D27A10" w:rsidRDefault="00D27A10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ИК-3.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использовать предпринимательские знания и навыки в профессиональной деятельности;</w:t>
      </w:r>
    </w:p>
    <w:p w:rsidR="004B1345" w:rsidRPr="00D27A10" w:rsidRDefault="004B1345">
      <w:pPr>
        <w:tabs>
          <w:tab w:val="left" w:pos="662"/>
          <w:tab w:val="left" w:pos="993"/>
        </w:tabs>
        <w:spacing w:before="29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D27A10">
      <w:pPr>
        <w:tabs>
          <w:tab w:val="left" w:pos="662"/>
          <w:tab w:val="left" w:pos="993"/>
        </w:tabs>
        <w:spacing w:before="29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 социально-личностными и общекультурными (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СЛК):</w:t>
      </w:r>
    </w:p>
    <w:p w:rsidR="004B1345" w:rsidRPr="00D27A10" w:rsidRDefault="00D27A10">
      <w:pPr>
        <w:tabs>
          <w:tab w:val="left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СЛК-1.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Способен организовать деятельность экспертных/ профессиональных групп/ организаций для достижения целей </w:t>
      </w:r>
    </w:p>
    <w:p w:rsidR="004B1345" w:rsidRPr="00D27A10" w:rsidRDefault="004B134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D27A10">
      <w:pPr>
        <w:spacing w:after="0" w:line="240" w:lineRule="auto"/>
        <w:ind w:left="54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proofErr w:type="gramStart"/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б</w:t>
      </w:r>
      <w:proofErr w:type="gramEnd"/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>) профессиональными (ПК): (не более 20 наименований)</w:t>
      </w:r>
    </w:p>
    <w:p w:rsidR="004B1345" w:rsidRPr="00D27A10" w:rsidRDefault="00D27A10">
      <w:pPr>
        <w:ind w:left="540" w:hanging="1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 xml:space="preserve">- общепрофессиональными: 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 xml:space="preserve">ПК-1. 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>Способен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естественно-научных позиций оценить строение, химический и минеральный состав земной коры, морфологические особенности и генетические типы месторождений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 при решении задач по рациональному и комплексному освоению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георесурсного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потенциала недр;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ПК-2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 xml:space="preserve">. Способен использовать научные законы и методы при геолого-промышленной оценке месторождений </w:t>
      </w:r>
      <w:proofErr w:type="spellStart"/>
      <w:r w:rsidRPr="00D27A10">
        <w:rPr>
          <w:rFonts w:ascii="Times New Roman" w:eastAsia="Times New Roman" w:hAnsi="Times New Roman" w:cs="Times New Roman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sz w:val="24"/>
          <w:szCs w:val="24"/>
        </w:rPr>
        <w:t xml:space="preserve"> полезных ископаемых и горных отводов, и продемонстрировать использование компьютеров как средства обработки и управления источниками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 xml:space="preserve"> данных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ПК-3.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 xml:space="preserve"> Способен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научные законы и методы при оценке состояния окружающей среды в сфере функционирования производств по эксплуатационной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разведке, добыче и переработке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ископаемых, а также при строительстве и эксплуатации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подземных объектов;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 xml:space="preserve">ПК-4. 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>Способен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выбирать и (или) разрабатывать обеспечение интегрированных технологических систем эксплуатационной разведки, добычи и переработки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ископаемых, а также предприятий по строительству и эксплуатации подземных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объектов техническими средствами с высоким уровнем автоматизации управления;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ПК-5.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 xml:space="preserve"> Способен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владеть методами анализа, знанием закономерностей поведения и управления свойствами горных пород и состоянием массива в процессах добычи и переработки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зных ископаемых, а также при строительстве и эксплуатации подземных сооружений;</w:t>
      </w:r>
    </w:p>
    <w:p w:rsidR="004B1345" w:rsidRPr="00D27A10" w:rsidRDefault="00D27A10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области производственно-технологической деятельности (ПТД):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ПК-6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>. В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ладеть навыками анализа горно-геологических условий и методами рационального и комплексного освоения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георесурсного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потенциала недр при эксплуатационной разведке и добыче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ископаемых, а также при строительстве и эксплуатации подземных объект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ПК-7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>. В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ладеть основными принципами технологий и осуществлять техническое руководство горными и взрывными работами при эксплуатационной разведке, добыче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ископаемых, строительстве и эксплуатации подземных объектов, непосредственно управл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ять процессами на производственных объектах;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ПК-8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>. 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нормативные документы по безопасности и промышленной санитарии и демонстрировать навыки при проектировании, строительстве и эксплуатации предприятий по эксплуатационной разведке, добыче и пере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работке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 и подземных объектов и разработки планов мероприятий по снижению техногенной нагрузки производства на окружающую среду;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ПК-9.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пределять пространственно-геометрическое положение объектов, осуществлять необходимые геодези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 и маркшейдерские измерения, обрабатывать и интерпретировать их результаты;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ПК-10.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ринимать участие во внедрении автоматизированных систем управления производством;</w:t>
      </w:r>
    </w:p>
    <w:p w:rsidR="004B1345" w:rsidRPr="00D27A10" w:rsidRDefault="00D27A10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области организационно-управленческой деятельности (ОУД):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ПК-11.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ладеть методами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геолого-промышленной оценки месторождений полезных ископаемых, выполнять маркетинговые исследования, проводить экономический анализ затрат для реализации технологических процессов и производства в целом;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ПК-12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>. В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ладеть законодательными основами недропользо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 и обеспечения безопасности работ при добыче, переработке полезных ископаемых, строительстве и эксплуатации подземных сооружений;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ПК-13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>. Р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азрабатывать и доводить до исполнителей наряды и задания на выполнение горных, горно-строительных и буровзрывных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работ; осуществлять контроль качества работ и обеспечивать правильность выполнения их исполнителями; составлять графики работ и перспективные планы, инструкции, сметы, заявки на материалы и оборудование, заполнять необходимые отчётные документы в соответст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вии с установленными формами;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ПК-14.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перативно устранять нарушения производственных процессов, вести первичный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учет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выполняемых работ, анализировать оперативные и текущие показатели производства, обосновывать предложения по совершенствованию организации п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роизводства.</w:t>
      </w:r>
    </w:p>
    <w:p w:rsidR="004B1345" w:rsidRPr="00D27A10" w:rsidRDefault="00D27A10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области научно-исследовательской деятельности (НИД):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 xml:space="preserve">ПК-15. 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зучать научно-техническую информацию в области эксплуатационной разведки, добычи, переработки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ископаемых, строительства и эксплуатации подземных объектов, и участв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 в исследованиях объектов профессиональной деятельности и их структурных элементов;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ПК-16.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ладеть навыками организации научно-исследовательских работ, выполнять экспериментальные и лабораторные исследования, интерпретировать полученные результаты, составлять и защищать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отчеты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ПК-17.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 технические средства опытно-промышленных испытани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оборудования и технологий при эксплуатационной разведке, добыче, переработке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ископаемых, строительстве и эксплуатации подземных объектов.</w:t>
      </w:r>
    </w:p>
    <w:p w:rsidR="004B1345" w:rsidRPr="00D27A10" w:rsidRDefault="00D27A10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 w:rsidRPr="00D27A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области проектной деятельности (ПД):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ПК-18.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азрабатывать необходимую техническую и нормативную д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окументацию в составе творческих коллективов и самостоятельно, контролировать соответствие проектов требованиям стандартов, техническим условиям и других нормативных документов промышленной безопасности; разрабатывать, согласовывать и утверждать в установл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енном порядке технические, методические и иные документы, регламентирующие порядок, качество и безопасность выполнения горных, горно-строительных и взрывных работ;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>ПК-19.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емонстрировать навыки разработки систем по обеспечению безопасности и охраны труда п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 производстве работ по эксплуатационной разведке, добыче и переработке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ископаемых, строительству и эксплуатации подземных объектов;</w:t>
      </w:r>
    </w:p>
    <w:p w:rsidR="004B1345" w:rsidRPr="00D27A10" w:rsidRDefault="00D27A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sz w:val="24"/>
          <w:szCs w:val="24"/>
        </w:rPr>
        <w:t xml:space="preserve">ПК-20. 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аботать с программными продуктами общего и специального назначения для моделирования месторождени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ископаемых, технологий эксплуатационной разведки, добычи и переработки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твердых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полезных ископаемых, при строительстве и эксплуатации подземных объектов, оценке экономической эффективности горных и горно-строительных работ, производственн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ых, технологических, организационных и финансовых рисков в рыночных условиях и разрабатывать проектные инновационные решения.</w:t>
      </w:r>
    </w:p>
    <w:p w:rsidR="004B1345" w:rsidRPr="00D27A10" w:rsidRDefault="00D27A1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sz w:val="24"/>
          <w:szCs w:val="24"/>
        </w:rPr>
        <w:t>Профиль определяется дополнительными специальными профессиональными компетенциями в количестве не более 5 наименований и определяе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>тся вузом самостоятельно. Перечень профилей утверждается УМО.</w:t>
      </w:r>
    </w:p>
    <w:p w:rsidR="004B1345" w:rsidRPr="00D27A10" w:rsidRDefault="00D27A1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sz w:val="24"/>
          <w:szCs w:val="24"/>
        </w:rP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наличии).</w:t>
      </w:r>
    </w:p>
    <w:p w:rsidR="004B1345" w:rsidRPr="00D27A10" w:rsidRDefault="004B13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 Требования к структуре ООП по специальности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Структура ООП по специальности включает следующие блоки: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лок 1 "Дисциплины (модули)";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лок 2 "Практика";</w:t>
      </w:r>
    </w:p>
    <w:p w:rsidR="004B1345" w:rsidRPr="00D27A10" w:rsidRDefault="00D27A10">
      <w:pPr>
        <w:spacing w:after="12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лок 3 "Государственная итоговая аттестация".</w:t>
      </w:r>
    </w:p>
    <w:p w:rsidR="004B1345" w:rsidRPr="00D27A10" w:rsidRDefault="004B1345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D27A1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Таблица 1. Структура ООП по специальности 630003 Горное дело</w:t>
      </w:r>
    </w:p>
    <w:tbl>
      <w:tblPr>
        <w:tblStyle w:val="a5"/>
        <w:tblW w:w="9463" w:type="dxa"/>
        <w:tblInd w:w="-20" w:type="dxa"/>
        <w:tblLayout w:type="fixed"/>
        <w:tblLook w:val="0400" w:firstRow="0" w:lastRow="0" w:firstColumn="0" w:lastColumn="0" w:noHBand="0" w:noVBand="1"/>
      </w:tblPr>
      <w:tblGrid>
        <w:gridCol w:w="1026"/>
        <w:gridCol w:w="5382"/>
        <w:gridCol w:w="3055"/>
      </w:tblGrid>
      <w:tr w:rsidR="004B1345" w:rsidRPr="00D27A10">
        <w:trPr>
          <w:trHeight w:val="1"/>
        </w:trPr>
        <w:tc>
          <w:tcPr>
            <w:tcW w:w="6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345" w:rsidRPr="00D27A10" w:rsidRDefault="00D27A10">
            <w:pPr>
              <w:spacing w:after="60" w:line="276" w:lineRule="auto"/>
              <w:jc w:val="center"/>
            </w:pPr>
            <w:r w:rsidRPr="00D27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Структура ООП по специальности</w:t>
            </w:r>
          </w:p>
        </w:tc>
        <w:tc>
          <w:tcPr>
            <w:tcW w:w="30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345" w:rsidRPr="00D27A10" w:rsidRDefault="00D27A10">
            <w:pPr>
              <w:spacing w:after="60" w:line="276" w:lineRule="auto"/>
              <w:jc w:val="center"/>
            </w:pPr>
            <w:r w:rsidRPr="00D27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Объем ООП по специальности и 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ее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блоков в кредитах</w:t>
            </w:r>
          </w:p>
        </w:tc>
      </w:tr>
      <w:tr w:rsidR="004B1345" w:rsidRPr="00D27A10">
        <w:trPr>
          <w:trHeight w:val="1"/>
        </w:trPr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345" w:rsidRPr="00D27A10" w:rsidRDefault="00D27A10">
            <w:pPr>
              <w:spacing w:after="60" w:line="276" w:lineRule="auto"/>
              <w:jc w:val="center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345" w:rsidRPr="00D27A10" w:rsidRDefault="00D27A10">
            <w:pPr>
              <w:spacing w:after="6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I. Гуманитарный, социальный и экономический цикл</w:t>
            </w:r>
          </w:p>
          <w:p w:rsidR="004B1345" w:rsidRPr="00D27A10" w:rsidRDefault="00D27A10">
            <w:pPr>
              <w:spacing w:after="6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II. Математический и естественнонаучный цикл</w:t>
            </w:r>
          </w:p>
          <w:p w:rsidR="004B1345" w:rsidRPr="00D27A10" w:rsidRDefault="00D27A10">
            <w:pPr>
              <w:spacing w:after="60" w:line="276" w:lineRule="auto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III. Профессиональный цикл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345" w:rsidRPr="00D27A10" w:rsidRDefault="004B1345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1345" w:rsidRPr="00D27A10" w:rsidRDefault="004B1345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1345" w:rsidRPr="00D27A10" w:rsidRDefault="00D27A10">
            <w:pPr>
              <w:spacing w:after="60" w:line="276" w:lineRule="auto"/>
              <w:jc w:val="center"/>
            </w:pPr>
            <w:r w:rsidRPr="00D27A10">
              <w:rPr>
                <w:rFonts w:ascii="Times New Roman" w:eastAsia="Times New Roman" w:hAnsi="Times New Roman" w:cs="Times New Roman"/>
                <w:sz w:val="24"/>
                <w:szCs w:val="24"/>
              </w:rPr>
              <w:t>185-260</w:t>
            </w:r>
          </w:p>
        </w:tc>
      </w:tr>
      <w:tr w:rsidR="004B1345" w:rsidRPr="00D27A10">
        <w:trPr>
          <w:trHeight w:val="1"/>
        </w:trPr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345" w:rsidRPr="00D27A10" w:rsidRDefault="00D27A10">
            <w:pPr>
              <w:spacing w:after="60" w:line="276" w:lineRule="auto"/>
              <w:jc w:val="center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345" w:rsidRPr="00D27A10" w:rsidRDefault="00D27A10">
            <w:pPr>
              <w:spacing w:after="60" w:line="276" w:lineRule="auto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345" w:rsidRPr="00D27A10" w:rsidRDefault="00D27A10">
            <w:pPr>
              <w:spacing w:after="60" w:line="276" w:lineRule="auto"/>
              <w:jc w:val="center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25-90</w:t>
            </w:r>
          </w:p>
        </w:tc>
      </w:tr>
      <w:tr w:rsidR="004B1345" w:rsidRPr="00D27A10">
        <w:trPr>
          <w:trHeight w:val="1"/>
        </w:trPr>
        <w:tc>
          <w:tcPr>
            <w:tcW w:w="10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345" w:rsidRPr="00D27A10" w:rsidRDefault="00D27A10">
            <w:pPr>
              <w:spacing w:after="60" w:line="276" w:lineRule="auto"/>
              <w:jc w:val="center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3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345" w:rsidRPr="00D27A10" w:rsidRDefault="00D27A10">
            <w:pPr>
              <w:spacing w:after="60" w:line="276" w:lineRule="auto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345" w:rsidRPr="00D27A10" w:rsidRDefault="00D27A10">
            <w:pPr>
              <w:spacing w:after="60" w:line="276" w:lineRule="auto"/>
              <w:jc w:val="center"/>
            </w:pPr>
            <w:r w:rsidRPr="00D27A10">
              <w:rPr>
                <w:rFonts w:ascii="Times New Roman" w:eastAsia="Times New Roman" w:hAnsi="Times New Roman" w:cs="Times New Roman"/>
                <w:sz w:val="24"/>
                <w:szCs w:val="24"/>
              </w:rPr>
              <w:t>10-25</w:t>
            </w:r>
          </w:p>
        </w:tc>
      </w:tr>
      <w:tr w:rsidR="004B1345" w:rsidRPr="00D27A10">
        <w:trPr>
          <w:trHeight w:val="1"/>
        </w:trPr>
        <w:tc>
          <w:tcPr>
            <w:tcW w:w="640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345" w:rsidRPr="00D27A10" w:rsidRDefault="00D27A10">
            <w:pPr>
              <w:spacing w:after="60" w:line="276" w:lineRule="auto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Объем ООП по специальности</w:t>
            </w:r>
          </w:p>
        </w:tc>
        <w:tc>
          <w:tcPr>
            <w:tcW w:w="3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1345" w:rsidRPr="00D27A10" w:rsidRDefault="00D27A10">
            <w:pPr>
              <w:spacing w:after="60" w:line="276" w:lineRule="auto"/>
              <w:jc w:val="center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</w:tbl>
    <w:p w:rsidR="004B1345" w:rsidRPr="00D27A10" w:rsidRDefault="004B1345">
      <w:pPr>
        <w:spacing w:before="120"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D27A10">
      <w:pPr>
        <w:spacing w:before="120"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 разрабатывает ООП по специальности в соответствии с требованиями государственного образовательного стандарта и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несет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ответственность за достижение результатов обучения в соответствии с национальной рамкой квалификаций.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Набор дисциплин (модулей) и их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удоемкость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которые относятся к каждому блоку ООП по специальности, вуз определяет самостоятельно в установленном для блока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требований к результатам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 в виде совокупности результатов обучения, предусмотренных национальной рамкой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квалификаций.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5.2.1. ООП по специальности должна обеспечить реализацию: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обязательных дисциплин гуманитарного, социального и экономического цикла, перечень и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которых определяется уполномоченным государственным органом в области образования и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науки Кыргызской Республики. Содержание и порядок реализации указанных дисциплин устанавливаются государственным образовательным стандартом ВПО по соответствующей специальности;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дисциплин по физической культуре и спорту, в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360 часов, кото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рые являются обязательными для освоения, но не переводятся в кредиты и не включаются в объем ООП по специальности.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5.2.2. Блок 2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"Практика" включает учебную практику (ознакомительная, технологическая, научно-исследовательская работа) и производственную (пр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оектная, эксплуатационная, педагогическая, научно-исследовательская работа) практику.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5.2.3. Блок 3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Государственная аттестация"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5.2.4.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 рам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ках ООП по специальности выделяется обязательная и элективная часть.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социально-личностных, общекультурных и профессиональных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компетенций, с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уровней национальной рамки квалификаций.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 обязательной части, без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государственной аттестации, должен составлять не более 50 процентов общего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по специальности.</w:t>
      </w:r>
    </w:p>
    <w:p w:rsidR="004B1345" w:rsidRPr="00D27A10" w:rsidRDefault="00D27A10">
      <w:pPr>
        <w:spacing w:after="6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 элективной части ООП по специальности студен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ты могут выбрать дисциплины по соответствующей специальности, также допускается выбор дисциплин из ООП других специальностей.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5.2.5.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возможностей и, при необходимости, обеспечивающей ко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4B1345" w:rsidRPr="00D27A10" w:rsidRDefault="004B1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B1345" w:rsidRPr="00D27A10" w:rsidRDefault="00D27A10">
      <w:pPr>
        <w:spacing w:before="5" w:after="0" w:line="240" w:lineRule="auto"/>
        <w:ind w:firstLine="42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5.3. Требования к условиям реализации ООП по специальности</w:t>
      </w:r>
    </w:p>
    <w:p w:rsidR="004B1345" w:rsidRPr="00D27A10" w:rsidRDefault="00D27A10">
      <w:pPr>
        <w:spacing w:before="240" w:after="0" w:line="240" w:lineRule="auto"/>
        <w:ind w:firstLine="425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5.3.1. Кадровое обеспечение учебного процесса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зация ООП подготовки специалистов должна обеспечиваться педагогическими кадрами, имеющими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деятельностью,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причем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доля д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исциплин, лекции по которым читаются преподавателями, имеющими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ученые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степени кандидата или доктора наук, должна составлять 40 процентов общего количества дисциплин.</w:t>
      </w:r>
    </w:p>
    <w:p w:rsidR="004B1345" w:rsidRPr="00D27A10" w:rsidRDefault="00D27A10">
      <w:pPr>
        <w:spacing w:after="0" w:line="240" w:lineRule="auto"/>
        <w:ind w:right="46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Преподаватели специальных дисциплин, как правило, должны иметь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ученую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степень и (или) опыт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 в соответствующей профессиональной сфере. </w:t>
      </w:r>
    </w:p>
    <w:p w:rsidR="004B1345" w:rsidRPr="00D27A10" w:rsidRDefault="004B13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5.3.2. Учебно-методическое и информационное обеспечение учебного процесса.</w:t>
      </w:r>
    </w:p>
    <w:p w:rsidR="004B1345" w:rsidRPr="00D27A10" w:rsidRDefault="00D27A10">
      <w:pPr>
        <w:spacing w:after="0" w:line="240" w:lineRule="auto"/>
        <w:ind w:right="4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образовательная программа должна обеспечиваться учебно-методической документацией и материалами по всем учебным ку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рсам, дисциплинам (модулям) основной образовательной программы. Содержание каждой из таких учебных дисциплин (курсов, модулей) должно быть представлено в сети Интернет или локальной сети образовательного учреждения.  </w:t>
      </w:r>
    </w:p>
    <w:p w:rsidR="004B1345" w:rsidRPr="00D27A10" w:rsidRDefault="00D27A10">
      <w:pPr>
        <w:spacing w:after="0" w:line="240" w:lineRule="auto"/>
        <w:ind w:right="4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Внеаудиторная работа обучающихся должн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сопровождаться методическим обеспечением и обоснованием времени, затрачиваемого на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выполнение.  </w:t>
      </w:r>
    </w:p>
    <w:p w:rsidR="004B1345" w:rsidRPr="00D27A10" w:rsidRDefault="00D27A10">
      <w:pPr>
        <w:spacing w:after="0" w:line="240" w:lineRule="auto"/>
        <w:ind w:right="4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основных образовательных программ должна обеспечиваться доступом каждого обучающегося к базам данных и библиотечным фондам, формируемым по полн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ому перечню дисциплин (модулей) основной образовательной программы. Во время самостоятельной подготовки обучающиеся должны быть обеспечены доступом к сети Интернет. </w:t>
      </w:r>
    </w:p>
    <w:p w:rsidR="004B1345" w:rsidRPr="00D27A10" w:rsidRDefault="00D27A10">
      <w:pPr>
        <w:spacing w:after="0" w:line="240" w:lineRule="auto"/>
        <w:ind w:right="4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обучающийся по основной образовательной программе должен быть обеспечен не менее че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одним учебным и одним учебно-методическим печатным и/или электронным изданием по каждой дисциплине профессионального цикла, входящей в образовательную программу (включая электронные базы периодических изданий). </w:t>
      </w:r>
    </w:p>
    <w:p w:rsidR="004B1345" w:rsidRPr="00D27A10" w:rsidRDefault="00D27A10">
      <w:pPr>
        <w:spacing w:after="0" w:line="240" w:lineRule="auto"/>
        <w:ind w:right="4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Библиотечный фонд должен быть укомплектова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 печатными и/или электронными изданиями основной учебной литературы по дисциплинам базовой части всех циклов, изданными за последние 10 лет (для дисциплин базовой части гуманитарного, социального и экономического цикла, изданными за последние 5 лет). </w:t>
      </w:r>
    </w:p>
    <w:p w:rsidR="004B1345" w:rsidRPr="00D27A10" w:rsidRDefault="00D27A10">
      <w:pPr>
        <w:spacing w:after="0" w:line="240" w:lineRule="auto"/>
        <w:ind w:right="4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Фон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 дополнительной литературы помимо учебной должен включать официальные справочно-библиографические и периодические издания в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расчете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1-2 экземпляра на каждые 1000 обучающихся. </w:t>
      </w:r>
    </w:p>
    <w:p w:rsidR="004B1345" w:rsidRPr="00D27A10" w:rsidRDefault="00D27A10">
      <w:pPr>
        <w:tabs>
          <w:tab w:val="left" w:pos="39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обучающихся должна быть обеспечена возможность оперативного обмена информац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ией с отечественными и зарубежными вузами, предприятиями и организациями, обеспечен доступ к современным профессиональным базам данных, информационным справочным и поисковым системам</w:t>
      </w:r>
    </w:p>
    <w:p w:rsidR="004B1345" w:rsidRPr="00D27A10" w:rsidRDefault="004B134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highlight w:val="yellow"/>
        </w:rPr>
      </w:pP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5.3.3. Материально-техническое обеспечение учебного процесса</w:t>
      </w:r>
    </w:p>
    <w:p w:rsidR="004B1345" w:rsidRPr="00D27A10" w:rsidRDefault="00D27A10">
      <w:pPr>
        <w:spacing w:before="216"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Вуз, реализующий основные образовательные программы подготовки специалиста, должен располагать материально-технической базой, обеспечивающей проведение всех видов лабораторной, практической, дисциплинарной и междисциплинарной подготовки и научно-исследоват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4B1345" w:rsidRPr="00D27A10" w:rsidRDefault="00D27A10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Вуз, реализующий ООП подготовки специалистов, должен располагать материально-технической базой, обеспечивающей провед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Минималь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но необходимый для реализации программы подготовки специалистов перечень материально-технического обеспечения включает:</w:t>
      </w:r>
    </w:p>
    <w:p w:rsidR="004B1345" w:rsidRPr="00D27A10" w:rsidRDefault="00D27A1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специальные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кабинеты по дисциплинам в области кыргызского языка, русского языка и иностранного языка, также по дисциплинам вариативной ч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асти, рабочие программы которых предусматривают формирование у обучающихся компетенций в соответствии с профилем ООП вуза;</w:t>
      </w:r>
    </w:p>
    <w:p w:rsidR="004B1345" w:rsidRPr="00D27A10" w:rsidRDefault="00D27A10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компьютерные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классы с комплектом программного обеспечения по дисциплинам в области информатики, а также по дисциплинам вариативной ча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сти, рабочие программы которых предусматривают формирование у обучающихся компетенций в соответствии с профилем ООП вуза;</w:t>
      </w:r>
    </w:p>
    <w:p w:rsidR="004B1345" w:rsidRPr="00D27A10" w:rsidRDefault="00D27A10">
      <w:pPr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библиотека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специальной литературой и доступность к сетям Интернета;</w:t>
      </w:r>
    </w:p>
    <w:p w:rsidR="004B1345" w:rsidRPr="00D27A10" w:rsidRDefault="00D27A10">
      <w:pPr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специализированные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аудитории, оборудованные компьютерами для из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учения программ по проектирования горных предприятий;</w:t>
      </w:r>
    </w:p>
    <w:p w:rsidR="004B1345" w:rsidRPr="00D27A10" w:rsidRDefault="00D27A10">
      <w:pPr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лабораторию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определению основных физико-механических свойств горных пород;</w:t>
      </w:r>
    </w:p>
    <w:p w:rsidR="004B1345" w:rsidRPr="00D27A10" w:rsidRDefault="00D27A10">
      <w:pPr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лабораторию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проведению и креплению горных выработок;</w:t>
      </w:r>
    </w:p>
    <w:p w:rsidR="004B1345" w:rsidRPr="00D27A10" w:rsidRDefault="00D27A10">
      <w:pPr>
        <w:numPr>
          <w:ilvl w:val="0"/>
          <w:numId w:val="1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лабораторию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проветриванию горных выработок;</w:t>
      </w:r>
    </w:p>
    <w:p w:rsidR="004B1345" w:rsidRPr="00D27A10" w:rsidRDefault="00D27A10">
      <w:pPr>
        <w:numPr>
          <w:ilvl w:val="0"/>
          <w:numId w:val="13"/>
        </w:numPr>
        <w:spacing w:after="0" w:line="276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лаборатории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безопа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сности и горнопромышленной экологии;</w:t>
      </w:r>
    </w:p>
    <w:p w:rsidR="004B1345" w:rsidRPr="00D27A10" w:rsidRDefault="00D27A10">
      <w:pPr>
        <w:numPr>
          <w:ilvl w:val="0"/>
          <w:numId w:val="13"/>
        </w:numPr>
        <w:spacing w:after="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лаборатории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«Горные машины и оборудования»;</w:t>
      </w:r>
    </w:p>
    <w:p w:rsidR="004B1345" w:rsidRPr="00D27A10" w:rsidRDefault="00D27A10">
      <w:pPr>
        <w:numPr>
          <w:ilvl w:val="0"/>
          <w:numId w:val="13"/>
        </w:numPr>
        <w:spacing w:after="0"/>
        <w:ind w:left="720" w:hanging="4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лаборатории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«Ремонт горных машин и оборудования»; </w:t>
      </w:r>
    </w:p>
    <w:p w:rsidR="004B1345" w:rsidRPr="00D27A10" w:rsidRDefault="00D27A10">
      <w:pPr>
        <w:numPr>
          <w:ilvl w:val="0"/>
          <w:numId w:val="13"/>
        </w:numPr>
        <w:spacing w:after="0"/>
        <w:ind w:left="720" w:hanging="4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лаборатории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«Шахтные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подъемные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установки»; </w:t>
      </w:r>
    </w:p>
    <w:p w:rsidR="004B1345" w:rsidRPr="00D27A10" w:rsidRDefault="00D27A10">
      <w:pPr>
        <w:numPr>
          <w:ilvl w:val="0"/>
          <w:numId w:val="13"/>
        </w:numPr>
        <w:spacing w:after="0"/>
        <w:ind w:left="720" w:hanging="4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лаборатории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«Стационарные установки»; </w:t>
      </w:r>
    </w:p>
    <w:p w:rsidR="004B1345" w:rsidRPr="00D27A10" w:rsidRDefault="00D27A10">
      <w:pPr>
        <w:numPr>
          <w:ilvl w:val="0"/>
          <w:numId w:val="13"/>
        </w:numPr>
        <w:spacing w:after="0"/>
        <w:ind w:left="720" w:hanging="4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лаборатории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«Транспортные машины»; </w:t>
      </w:r>
    </w:p>
    <w:p w:rsidR="004B1345" w:rsidRPr="00D27A10" w:rsidRDefault="00D27A10">
      <w:pPr>
        <w:numPr>
          <w:ilvl w:val="0"/>
          <w:numId w:val="13"/>
        </w:numPr>
        <w:spacing w:after="0"/>
        <w:ind w:left="720" w:hanging="4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лаборатории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«Основы проектирования горных машин». </w:t>
      </w:r>
    </w:p>
    <w:p w:rsidR="004B1345" w:rsidRPr="00D27A10" w:rsidRDefault="004B1345">
      <w:pPr>
        <w:spacing w:after="0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Помещения для проведения лабораторных практикумов должны быть укомплектованы специальной учебно-лабораторной мебелью, лабораторным оборудованием, лабораторными стендами, специализированными измерительными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средствами в соответствии с перечнем лабораторных работ, предусмотренным примерной программой дисциплины. Как правило, следует использовать современное лабораторное оборудование, числовую измерительную технику, компьютерные технологии управления опытами 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обработки результатов измерений. Следует предусматривать возможность проведения виртуальных лабораторных работ.  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Помещения для проведения лекционных и практических (семинарских) занятий, как правило, должны быть укомплектованы специализированной учебной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мебелью и техническими средствами обучения, служащими для представления учебной информации большой аудитории: настенным экраном с дистанционным управлением, подвижной маркерной доской, считывающим устройством для передачи информации в компьютер, мультимеди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йным проектором и другими информационно-демонстрационными средствами.  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проведения лекционных занятий должны использоваться наборы демонстрационного оборудования и учебно-наглядных пособий, обеспечивающие реализацию демонстрационных опытов и тематическ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иллюстраций,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определенных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примерной программой по дисциплине.  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проведения занятий по иностранному языку специальные помещения – лингафонные кабинеты должны быть укомплектованы оборудованием стационарного и мобильного типа.  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проведения учебных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практик по геодезии должны быть подготовлены учебные полигоны и предусмотрено специальное полевое оборудование.  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создания мультимедийных средств обеспечения основной образовательной программы вуза следует оборудовать специальную студию.  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Помещения дл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я самостоятельной работы студентов должны быть оснащены компьютерной техникой с возможностью подключения к локальным сетям и Интернету. Точки доступа к информационным базам данных, мультимедийным средствам обучения и дистанционного образования возможно орг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анизовывать на базе библиотек  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использовании электронных изданий вуз должен обеспечить каждого обучающегося рабочим местом в компьютерном классе с выходом в Интернет в соответствии с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объемом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изучаемых дисциплин из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расчета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рабочее место на 50 обучающ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ихся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приведенного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контингента студентов.  </w:t>
      </w: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 должен быть обеспечен необходимым комплектом лицензионного и программного обеспечения.  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ООП подготовки специалиста "Учебная, производственная и преддипломная практики, итоговая государственная аттестац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ия" является обязательным и представляет собой вид учебных занятий, непосредственно ориентированных на профессионально-практическую подготовку обучающихся. При реализации ООП подготовки специалиста по данной специальности предусматриваются следующие виды п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рактик: учебная (геологическая и геодезическая), учебно-ознакомительная, I производственная, II производственная и преддипломная.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Практики могут проводиться в сторонних организациях (предприятиях, научно-исследовательских институтах (НИИ)) или на кафедрах 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и в лабораториях вуза, обладающих необходимым кадровым и научно-технический потенциалом.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Производственные практики должны проводиться в сторонних организациях (производственных, научно-исследовательских, проектных) основная деятельность которых предопредел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яет наличие объектов и видов профессиональной деятельности выпускников по данному направлению.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Аттестация по итогам практики проводится на основании письменного отчёта, оформленного в соответствии с установленными требованиями, и отзыва руководителя практики от предприятия. По итогам аттестации выставляется оценка.</w:t>
      </w:r>
    </w:p>
    <w:p w:rsidR="004B1345" w:rsidRPr="00D27A10" w:rsidRDefault="004B13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D27A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5.3.4. Оценка качества подготовки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выпускников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Высшее учебное заведение обязано гарантировать качество подготовки, в том числе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мониторинга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, периодического рецензирования образовательных программ;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разработки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объективных процедур оценки уровня знаний и умений обучающихся, компетенций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выпускников;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обеспечения</w:t>
      </w:r>
      <w:proofErr w:type="gram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компетентности преподавательского состава;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качества освоения ООП подготовки специалиста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сведения обучающихся студентов в течение первого месяца обучения.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Для аттестации обучающихся на соответствие их персональных достижений поэтапным требованиям соответствующей ООП подготовки специалиста (текущий контроль успеваемости и промежуточная аттестация) создаются фонды оценочных средств, включающие типовые задания,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контрольные работы, тесты и методы контроля, позволяющие оценить знания, умения и уровень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приобретенных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компетенций. Фонды оценочных средств разрабатываются и утверждаются вузом.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Вузом должны быть созданы условия для максимального приближения программ тек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ущего контроля успеваемости и промежуточной аттестации обучающихся, к условиям их будущей профессиональной деятельности - для чего, кроме преподавателей конкретной дисциплины, в качестве внешних экспертов должны активно привлекаться работодатели, преподава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тели, читающие смежные дисциплины и так далее.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Обучающимся,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Итоговая государственная аттестация включает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себя защиту выпускной (дипломного проекта (работы)) (</w:t>
      </w:r>
      <w:r w:rsidRPr="00D27A10">
        <w:rPr>
          <w:rFonts w:ascii="Times New Roman" w:eastAsia="Times New Roman" w:hAnsi="Times New Roman" w:cs="Times New Roman"/>
          <w:sz w:val="24"/>
          <w:szCs w:val="24"/>
        </w:rPr>
        <w:t>если вуз включил выпускную квалификационную работу в состав итоговой государственной аттестации)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государственный экзамен, в состав которого обязательно должны быть включены дисциплины (модули дисцип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лин), формирующие компетенции в области обеспечения безопасности горных и буровзрывных работ, экологической безопасности производств.</w:t>
      </w:r>
    </w:p>
    <w:p w:rsidR="004B1345" w:rsidRPr="00D27A10" w:rsidRDefault="00D27A1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к содержанию, </w:t>
      </w:r>
      <w:proofErr w:type="spellStart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</w:t>
      </w:r>
      <w:proofErr w:type="spellEnd"/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структуре выпускной квалификационной работы (дипломного проекта (работы)), а также требо</w:t>
      </w: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 к государственному экзамену определяются высшим учебным заведением.</w:t>
      </w:r>
    </w:p>
    <w:p w:rsidR="004B1345" w:rsidRPr="00D27A10" w:rsidRDefault="004B134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D27A1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Настоящий стандарт по специальности 630003 Горное дело разработан Учебно-методическим объединением по образованию в области геологии, горного дела и освоения природных ресурсов в ба</w:t>
      </w:r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зовом вузе КГГУ им. академика У. </w:t>
      </w:r>
      <w:proofErr w:type="spellStart"/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Асаналиева</w:t>
      </w:r>
      <w:proofErr w:type="spellEnd"/>
      <w:r w:rsidRPr="00D27A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4B1345" w:rsidRPr="00D27A10" w:rsidRDefault="00D27A10">
      <w:pPr>
        <w:spacing w:after="0" w:line="25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B1345" w:rsidRPr="00D27A10" w:rsidRDefault="00D27A10">
      <w:pPr>
        <w:spacing w:after="0" w:line="25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7A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6"/>
        <w:tblW w:w="9355" w:type="dxa"/>
        <w:tblInd w:w="-10" w:type="dxa"/>
        <w:tblLayout w:type="fixed"/>
        <w:tblLook w:val="0400" w:firstRow="0" w:lastRow="0" w:firstColumn="0" w:lastColumn="0" w:noHBand="0" w:noVBand="1"/>
      </w:tblPr>
      <w:tblGrid>
        <w:gridCol w:w="6002"/>
        <w:gridCol w:w="3353"/>
      </w:tblGrid>
      <w:tr w:rsidR="004B1345" w:rsidRPr="00D27A10"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D27A10">
            <w:pPr>
              <w:spacing w:after="0" w:line="256" w:lineRule="auto"/>
              <w:ind w:left="284" w:right="451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УМО при базовом вузе КГГУ</w:t>
            </w:r>
          </w:p>
          <w:p w:rsidR="004B1345" w:rsidRPr="00D27A10" w:rsidRDefault="00D27A10">
            <w:pPr>
              <w:spacing w:after="0" w:line="256" w:lineRule="auto"/>
              <w:ind w:left="284" w:right="451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им.академика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У.Асаналиева</w:t>
            </w:r>
            <w:proofErr w:type="spellEnd"/>
          </w:p>
          <w:p w:rsidR="004B1345" w:rsidRPr="00D27A10" w:rsidRDefault="00D27A10">
            <w:pPr>
              <w:spacing w:after="0" w:line="256" w:lineRule="auto"/>
              <w:ind w:left="284" w:right="451" w:firstLine="284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к.ф.-м.н., доц., проректор по учебной работе КГГУ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4B1345">
            <w:pPr>
              <w:spacing w:line="256" w:lineRule="auto"/>
              <w:ind w:firstLine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B1345" w:rsidRPr="00D27A10" w:rsidRDefault="00D27A10">
            <w:pPr>
              <w:spacing w:line="256" w:lineRule="auto"/>
              <w:ind w:firstLine="116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 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Кыдыралиев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Н.Н.</w:t>
            </w:r>
          </w:p>
        </w:tc>
      </w:tr>
      <w:tr w:rsidR="004B1345" w:rsidRPr="00D27A10"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D27A10">
            <w:pPr>
              <w:spacing w:after="0" w:line="256" w:lineRule="auto"/>
              <w:ind w:left="284" w:right="451" w:firstLine="284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Зам. председателя УМО, к.т.н., доцент, декан горно-металлургического факультета КГГУ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4B1345">
            <w:pPr>
              <w:spacing w:line="256" w:lineRule="auto"/>
              <w:ind w:firstLine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B1345" w:rsidRPr="00D27A10" w:rsidRDefault="00D27A10">
            <w:pPr>
              <w:spacing w:line="256" w:lineRule="auto"/>
              <w:ind w:firstLine="116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Молдобаев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Э.С.</w:t>
            </w:r>
          </w:p>
        </w:tc>
      </w:tr>
      <w:tr w:rsidR="004B1345" w:rsidRPr="00D27A10"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D27A10">
            <w:pPr>
              <w:spacing w:after="0" w:line="256" w:lineRule="auto"/>
              <w:ind w:left="284" w:right="451" w:firstLine="284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секретарь УМО, к.г.-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м.н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доцент кафедры «Гидрогеология, инженерная геология, геологии нефти и газа» КГГУ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4B1345">
            <w:pPr>
              <w:spacing w:line="256" w:lineRule="auto"/>
              <w:ind w:firstLine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B1345" w:rsidRPr="00D27A10" w:rsidRDefault="00D27A10">
            <w:pPr>
              <w:spacing w:line="256" w:lineRule="auto"/>
              <w:ind w:firstLine="116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Атыкенов</w:t>
            </w: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Э.Э.</w:t>
            </w:r>
          </w:p>
        </w:tc>
      </w:tr>
      <w:tr w:rsidR="004B1345" w:rsidRPr="00D27A10"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D27A10">
            <w:pPr>
              <w:spacing w:after="0" w:line="256" w:lineRule="auto"/>
              <w:ind w:left="284" w:firstLine="284"/>
            </w:pPr>
            <w:r w:rsidRPr="00D27A1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СОСТАВИТЕЛИ: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4B1345">
            <w:pPr>
              <w:spacing w:after="0" w:line="240" w:lineRule="auto"/>
            </w:pPr>
          </w:p>
        </w:tc>
      </w:tr>
      <w:tr w:rsidR="004B1345" w:rsidRPr="00D27A10"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D27A10">
            <w:pPr>
              <w:spacing w:after="0" w:line="240" w:lineRule="auto"/>
              <w:ind w:left="284" w:right="46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Д.т.н., профессор, заведующий кафедрой </w:t>
            </w:r>
          </w:p>
          <w:p w:rsidR="004B1345" w:rsidRPr="00D27A10" w:rsidRDefault="00D27A10">
            <w:pPr>
              <w:spacing w:after="0" w:line="256" w:lineRule="auto"/>
              <w:ind w:left="284" w:right="451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"Подземная разработка месторождений полезных ископаемых", КГГУ им. академика У. 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Асаналиева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</w:p>
          <w:p w:rsidR="004B1345" w:rsidRPr="00D27A10" w:rsidRDefault="00D27A10">
            <w:pPr>
              <w:spacing w:after="0" w:line="240" w:lineRule="auto"/>
              <w:ind w:left="284" w:right="46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gram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секции</w:t>
            </w:r>
          </w:p>
          <w:p w:rsidR="004B1345" w:rsidRPr="00D27A10" w:rsidRDefault="004B1345">
            <w:pPr>
              <w:spacing w:after="0" w:line="240" w:lineRule="auto"/>
              <w:ind w:left="284" w:firstLine="284"/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4B1345">
            <w:pPr>
              <w:spacing w:line="256" w:lineRule="auto"/>
              <w:ind w:firstLine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B1345" w:rsidRPr="00D27A10" w:rsidRDefault="00D27A10">
            <w:pPr>
              <w:spacing w:line="256" w:lineRule="auto"/>
              <w:ind w:firstLine="116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Кожогулов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К.Ч.</w:t>
            </w:r>
          </w:p>
        </w:tc>
      </w:tr>
      <w:tr w:rsidR="004B1345" w:rsidRPr="00D27A10"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D27A10">
            <w:pPr>
              <w:spacing w:after="0" w:line="256" w:lineRule="auto"/>
              <w:ind w:left="284" w:right="26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К.т.н., доцент, заведующий кафедрой «Открытые</w:t>
            </w:r>
          </w:p>
          <w:p w:rsidR="004B1345" w:rsidRPr="00D27A10" w:rsidRDefault="00D27A10">
            <w:pPr>
              <w:spacing w:after="0" w:line="256" w:lineRule="auto"/>
              <w:ind w:left="284" w:right="26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горные</w:t>
            </w:r>
            <w:proofErr w:type="gram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работы и взрывное дело»</w:t>
            </w:r>
          </w:p>
          <w:p w:rsidR="004B1345" w:rsidRPr="00D27A10" w:rsidRDefault="00D27A10">
            <w:pPr>
              <w:spacing w:after="0" w:line="256" w:lineRule="auto"/>
              <w:ind w:left="284" w:right="26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КГГУ им. академика У. 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Асаналиева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  </w:t>
            </w:r>
          </w:p>
          <w:p w:rsidR="004B1345" w:rsidRPr="00D27A10" w:rsidRDefault="00D27A10">
            <w:pPr>
              <w:spacing w:after="0" w:line="240" w:lineRule="auto"/>
              <w:ind w:left="284" w:right="46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Зам. руководитель секции</w:t>
            </w:r>
          </w:p>
          <w:p w:rsidR="004B1345" w:rsidRPr="00D27A10" w:rsidRDefault="004B1345">
            <w:pPr>
              <w:spacing w:after="0" w:line="240" w:lineRule="auto"/>
              <w:ind w:left="284" w:right="46" w:firstLine="284"/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4B1345">
            <w:pPr>
              <w:spacing w:line="256" w:lineRule="auto"/>
              <w:ind w:firstLine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B1345" w:rsidRPr="00D27A10" w:rsidRDefault="00D27A10">
            <w:pPr>
              <w:spacing w:line="256" w:lineRule="auto"/>
              <w:ind w:firstLine="116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Абдиев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А.Р.</w:t>
            </w:r>
          </w:p>
        </w:tc>
      </w:tr>
      <w:tr w:rsidR="004B1345" w:rsidRPr="00D27A10"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D27A10">
            <w:pPr>
              <w:spacing w:after="0" w:line="240" w:lineRule="auto"/>
              <w:ind w:left="284" w:right="46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Д.т.н., профессор, заведующий кафедрой </w:t>
            </w:r>
          </w:p>
          <w:p w:rsidR="004B1345" w:rsidRPr="00D27A10" w:rsidRDefault="00D27A10">
            <w:pPr>
              <w:spacing w:after="0" w:line="256" w:lineRule="auto"/>
              <w:ind w:left="284" w:right="451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"Горная электромеханика", </w:t>
            </w:r>
          </w:p>
          <w:p w:rsidR="004B1345" w:rsidRPr="00D27A10" w:rsidRDefault="00D27A10">
            <w:pPr>
              <w:spacing w:after="0" w:line="256" w:lineRule="auto"/>
              <w:ind w:left="284" w:right="26" w:firstLine="284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КГГУ им. академика У. 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Асаналиева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4B1345">
            <w:pPr>
              <w:spacing w:line="256" w:lineRule="auto"/>
              <w:ind w:firstLine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B1345" w:rsidRPr="00D27A10" w:rsidRDefault="00D27A10">
            <w:pPr>
              <w:spacing w:line="256" w:lineRule="auto"/>
              <w:ind w:firstLine="116"/>
            </w:pPr>
            <w:bookmarkStart w:id="1" w:name="_heading=h.gjdgxs" w:colFirst="0" w:colLast="0"/>
            <w:bookmarkEnd w:id="1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Джуматаев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М.С.</w:t>
            </w:r>
          </w:p>
        </w:tc>
      </w:tr>
      <w:tr w:rsidR="004B1345" w:rsidRPr="00D27A10"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D27A10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Д.т.н., профессор, заведующий кафедрой </w:t>
            </w:r>
          </w:p>
          <w:p w:rsidR="004B1345" w:rsidRPr="00D27A10" w:rsidRDefault="00D27A10">
            <w:pPr>
              <w:spacing w:after="0" w:line="240" w:lineRule="auto"/>
              <w:ind w:left="567"/>
              <w:rPr>
                <w:color w:val="000000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«Металлургия и металлургические процессы</w:t>
            </w:r>
            <w:r w:rsidRPr="00D27A10">
              <w:rPr>
                <w:color w:val="000000"/>
              </w:rPr>
              <w:t>»</w:t>
            </w:r>
          </w:p>
          <w:p w:rsidR="004B1345" w:rsidRPr="00D27A10" w:rsidRDefault="00D27A10">
            <w:pPr>
              <w:spacing w:after="0" w:line="268" w:lineRule="auto"/>
              <w:ind w:left="567" w:right="185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КГГУ им. академика У. 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Асаналиева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4B1345">
            <w:pPr>
              <w:spacing w:after="0" w:line="256" w:lineRule="auto"/>
              <w:ind w:firstLine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B1345" w:rsidRPr="00D27A10" w:rsidRDefault="00D27A10">
            <w:pPr>
              <w:spacing w:after="0" w:line="256" w:lineRule="auto"/>
              <w:ind w:firstLine="116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Ногаева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К. А. </w:t>
            </w:r>
          </w:p>
        </w:tc>
      </w:tr>
      <w:tr w:rsidR="004B1345" w:rsidRPr="00D27A10"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D27A10">
            <w:pPr>
              <w:spacing w:after="0" w:line="268" w:lineRule="auto"/>
              <w:ind w:left="567" w:right="1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Д.т.н., профессор, заведующий кафедрой </w:t>
            </w:r>
          </w:p>
          <w:p w:rsidR="004B1345" w:rsidRPr="00D27A10" w:rsidRDefault="00D27A10">
            <w:pPr>
              <w:spacing w:after="0" w:line="268" w:lineRule="auto"/>
              <w:ind w:left="567" w:right="1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«Промышленная безопасность»</w:t>
            </w:r>
          </w:p>
          <w:p w:rsidR="004B1345" w:rsidRPr="00D27A10" w:rsidRDefault="00D27A10">
            <w:pPr>
              <w:spacing w:after="0" w:line="256" w:lineRule="auto"/>
              <w:ind w:left="284" w:firstLine="284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КГГУ им. академика У. 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Асаналиева</w:t>
            </w:r>
            <w:proofErr w:type="spellEnd"/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4B1345">
            <w:pPr>
              <w:spacing w:after="0" w:line="256" w:lineRule="auto"/>
              <w:ind w:firstLine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B1345" w:rsidRPr="00D27A10" w:rsidRDefault="00D27A10">
            <w:pPr>
              <w:spacing w:after="0" w:line="256" w:lineRule="auto"/>
              <w:ind w:firstLine="116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Самбаева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Д.А.</w:t>
            </w:r>
          </w:p>
        </w:tc>
      </w:tr>
      <w:tr w:rsidR="004B1345" w:rsidRPr="00D27A10"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D27A10">
            <w:pPr>
              <w:spacing w:after="0" w:line="256" w:lineRule="auto"/>
              <w:ind w:left="284" w:right="26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К.т.н., доцент, начальник учебного отдела </w:t>
            </w:r>
          </w:p>
          <w:p w:rsidR="004B1345" w:rsidRPr="00D27A10" w:rsidRDefault="00D27A10">
            <w:pPr>
              <w:spacing w:after="0" w:line="256" w:lineRule="auto"/>
              <w:ind w:left="284" w:right="26" w:firstLine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КГГУ им. академика У. 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Асаналиева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</w:t>
            </w: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   </w:t>
            </w:r>
          </w:p>
          <w:p w:rsidR="004B1345" w:rsidRPr="00D27A10" w:rsidRDefault="004B1345">
            <w:pPr>
              <w:spacing w:after="0" w:line="240" w:lineRule="auto"/>
              <w:ind w:left="284" w:firstLine="284"/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B1345" w:rsidRPr="00D27A10" w:rsidRDefault="004B1345">
            <w:pPr>
              <w:spacing w:line="256" w:lineRule="auto"/>
              <w:ind w:firstLine="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B1345" w:rsidRPr="00D27A10" w:rsidRDefault="00D27A10">
            <w:pPr>
              <w:spacing w:line="256" w:lineRule="auto"/>
              <w:ind w:firstLine="116"/>
            </w:pPr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</w:t>
            </w:r>
            <w:proofErr w:type="spellStart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Умаров</w:t>
            </w:r>
            <w:proofErr w:type="spellEnd"/>
            <w:r w:rsidRPr="00D27A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Т.С.</w:t>
            </w:r>
          </w:p>
        </w:tc>
      </w:tr>
    </w:tbl>
    <w:p w:rsidR="004B1345" w:rsidRPr="00D27A10" w:rsidRDefault="004B134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4B134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4B134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B1345" w:rsidRPr="00D27A10" w:rsidRDefault="004B13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4B1345" w:rsidRPr="00D27A10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D6EEE"/>
    <w:multiLevelType w:val="multilevel"/>
    <w:tmpl w:val="FD1E130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115D532F"/>
    <w:multiLevelType w:val="multilevel"/>
    <w:tmpl w:val="13FABE9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2AB50AE9"/>
    <w:multiLevelType w:val="multilevel"/>
    <w:tmpl w:val="6164AA06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FB911B2"/>
    <w:multiLevelType w:val="multilevel"/>
    <w:tmpl w:val="1682D68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3739395A"/>
    <w:multiLevelType w:val="multilevel"/>
    <w:tmpl w:val="C33A227A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381F3AE1"/>
    <w:multiLevelType w:val="multilevel"/>
    <w:tmpl w:val="EE780D60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3D122B6B"/>
    <w:multiLevelType w:val="multilevel"/>
    <w:tmpl w:val="A8D6A376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403E5E93"/>
    <w:multiLevelType w:val="multilevel"/>
    <w:tmpl w:val="E848D23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4DB67333"/>
    <w:multiLevelType w:val="multilevel"/>
    <w:tmpl w:val="9BB86C8C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53261AF8"/>
    <w:multiLevelType w:val="multilevel"/>
    <w:tmpl w:val="B3369B64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646F5472"/>
    <w:multiLevelType w:val="multilevel"/>
    <w:tmpl w:val="D7B82972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6D7D1F35"/>
    <w:multiLevelType w:val="multilevel"/>
    <w:tmpl w:val="D6B69AE6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746F1892"/>
    <w:multiLevelType w:val="multilevel"/>
    <w:tmpl w:val="A45A8F58"/>
    <w:lvl w:ilvl="0">
      <w:start w:val="1"/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4"/>
  </w:num>
  <w:num w:numId="10">
    <w:abstractNumId w:val="12"/>
  </w:num>
  <w:num w:numId="11">
    <w:abstractNumId w:val="8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345"/>
    <w:rsid w:val="004B1345"/>
    <w:rsid w:val="00D2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951F67-0A08-487D-8CB5-EC5B483B9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hkiR981uGg20e3hv7sGfa+8YKw==">AMUW2mVKeAEuz6BHFWzbLw9Oj8YpdChxZ4ng1S4FG/g/FGLcKJuqJkOBitIQGOHryMr5Z5MxfciF+Po6qknr2RDwPXcFmxHaib1a1UUJtPujbU3i4XjNTLIiZje5mKZjDs32O3tjdsG3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6914</Words>
  <Characters>39410</Characters>
  <Application>Microsoft Office Word</Application>
  <DocSecurity>0</DocSecurity>
  <Lines>328</Lines>
  <Paragraphs>92</Paragraphs>
  <ScaleCrop>false</ScaleCrop>
  <Company>SPecialiST RePack</Company>
  <LinksUpToDate>false</LinksUpToDate>
  <CharactersWithSpaces>46232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susargul-313-1</cp:lastModifiedBy>
  <cp:revision>2</cp:revision>
  <dcterms:created xsi:type="dcterms:W3CDTF">2021-01-16T04:04:00Z</dcterms:created>
  <dcterms:modified xsi:type="dcterms:W3CDTF">2021-06-24T04:33:00Z</dcterms:modified>
</cp:coreProperties>
</file>